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80356" w14:textId="1C58389B" w:rsidR="00ED1770" w:rsidRDefault="00ED1770" w:rsidP="005C3F85">
      <w:pPr>
        <w:jc w:val="right"/>
      </w:pPr>
      <w:r>
        <w:t>202</w:t>
      </w:r>
      <w:r w:rsidR="007A2B89">
        <w:rPr>
          <w:rFonts w:hint="eastAsia"/>
        </w:rPr>
        <w:t>6</w:t>
      </w:r>
      <w:r>
        <w:t>年</w:t>
      </w:r>
      <w:r w:rsidR="0045046F">
        <w:rPr>
          <w:rFonts w:hint="eastAsia"/>
        </w:rPr>
        <w:t>4</w:t>
      </w:r>
      <w:r>
        <w:t>月</w:t>
      </w:r>
      <w:r w:rsidR="0045046F">
        <w:rPr>
          <w:rFonts w:hint="eastAsia"/>
        </w:rPr>
        <w:t>2</w:t>
      </w:r>
      <w:r w:rsidR="0059207D">
        <w:rPr>
          <w:rFonts w:hint="eastAsia"/>
        </w:rPr>
        <w:t>8</w:t>
      </w:r>
      <w:r>
        <w:t>日</w:t>
      </w:r>
    </w:p>
    <w:p w14:paraId="76789025" w14:textId="4BE90C41" w:rsidR="00460B9E" w:rsidRDefault="00F739B7" w:rsidP="005C3F85">
      <w:pPr>
        <w:jc w:val="right"/>
      </w:pPr>
      <w:r>
        <w:rPr>
          <w:rFonts w:hint="eastAsia"/>
        </w:rPr>
        <w:t>JA</w:t>
      </w:r>
      <w:r w:rsidR="00460B9E">
        <w:rPr>
          <w:rFonts w:hint="eastAsia"/>
        </w:rPr>
        <w:t>バンク（</w:t>
      </w:r>
      <w:r>
        <w:rPr>
          <w:rFonts w:hint="eastAsia"/>
        </w:rPr>
        <w:t>JA</w:t>
      </w:r>
      <w:r w:rsidR="00460B9E">
        <w:rPr>
          <w:rFonts w:hint="eastAsia"/>
        </w:rPr>
        <w:t>・信連・農林中金）</w:t>
      </w:r>
    </w:p>
    <w:p w14:paraId="0A3ED787" w14:textId="77777777" w:rsidR="00460B9E" w:rsidRPr="00460B9E" w:rsidRDefault="00460B9E" w:rsidP="00460B9E"/>
    <w:p w14:paraId="27DF01BA" w14:textId="4032385B" w:rsidR="00460B9E" w:rsidRDefault="007A2B89" w:rsidP="005C3F85">
      <w:pPr>
        <w:jc w:val="center"/>
      </w:pPr>
      <w:r w:rsidRPr="007A2B89">
        <w:rPr>
          <w:rFonts w:hint="eastAsia"/>
        </w:rPr>
        <w:t>暗号資産交換業者</w:t>
      </w:r>
      <w:r>
        <w:rPr>
          <w:rFonts w:hint="eastAsia"/>
        </w:rPr>
        <w:t>・資金移動業者</w:t>
      </w:r>
      <w:r w:rsidRPr="007A2B89">
        <w:rPr>
          <w:rFonts w:hint="eastAsia"/>
        </w:rPr>
        <w:t>へのお振込みについて</w:t>
      </w:r>
    </w:p>
    <w:p w14:paraId="3D27F5D5" w14:textId="77777777" w:rsidR="00666E88" w:rsidRDefault="00666E88" w:rsidP="00666E88"/>
    <w:p w14:paraId="37956066" w14:textId="35CD2723" w:rsidR="00CC5C49" w:rsidRDefault="00CC5C49" w:rsidP="00CC5C49"/>
    <w:p w14:paraId="789FF63A" w14:textId="37304140" w:rsidR="00CC5C49" w:rsidRDefault="00CC5C49" w:rsidP="00CC5C49">
      <w:pPr>
        <w:ind w:firstLineChars="100" w:firstLine="210"/>
      </w:pPr>
      <w:r>
        <w:rPr>
          <w:rFonts w:hint="eastAsia"/>
        </w:rPr>
        <w:t>インターネットバンキングにおける不正送金や、還付金詐欺・架空料金請求詐欺等をはじめとする特殊詐欺において、暗号資産交換業者・資金移動業者の口座へ送金される事象が多発しています。</w:t>
      </w:r>
    </w:p>
    <w:p w14:paraId="2BB612B9" w14:textId="77777777" w:rsidR="00CC5C49" w:rsidRDefault="00CC5C49" w:rsidP="00CC5C49">
      <w:r>
        <w:rPr>
          <w:rFonts w:hint="eastAsia"/>
        </w:rPr>
        <w:t xml:space="preserve">　</w:t>
      </w:r>
    </w:p>
    <w:p w14:paraId="02F8FC3B" w14:textId="6E282EBE" w:rsidR="00CC5C49" w:rsidRDefault="00CC5C49" w:rsidP="00CC5C49">
      <w:pPr>
        <w:ind w:firstLineChars="100" w:firstLine="210"/>
      </w:pPr>
      <w:r>
        <w:rPr>
          <w:rFonts w:hint="eastAsia"/>
        </w:rPr>
        <w:t>利用者保護および不正送金防止の観点から、口座名義人と異なる振込依頼人名に変更して暗号資産交換業者および資金移動業者の口</w:t>
      </w:r>
      <w:r>
        <w:t>座へお振込みされる場合は、お取引を制限させていただく場合がございます。</w:t>
      </w:r>
    </w:p>
    <w:p w14:paraId="24F11FAE" w14:textId="77777777" w:rsidR="00CC5C49" w:rsidRDefault="00CC5C49" w:rsidP="00CC5C49">
      <w:r>
        <w:rPr>
          <w:rFonts w:hint="eastAsia"/>
        </w:rPr>
        <w:t xml:space="preserve">　</w:t>
      </w:r>
    </w:p>
    <w:p w14:paraId="51590B30" w14:textId="77777777" w:rsidR="00CC5C49" w:rsidRDefault="00CC5C49" w:rsidP="00946F66">
      <w:pPr>
        <w:ind w:firstLineChars="100" w:firstLine="210"/>
      </w:pPr>
      <w:r>
        <w:rPr>
          <w:rFonts w:hint="eastAsia"/>
        </w:rPr>
        <w:t>不正利用防止対策のため、ご理解賜りますようお願い申しあげます。本件についてのお問合わせは、お取引</w:t>
      </w:r>
      <w:r>
        <w:t>JAへお願いいたします。</w:t>
      </w:r>
    </w:p>
    <w:p w14:paraId="3074F431" w14:textId="77777777" w:rsidR="00946F66" w:rsidRDefault="00946F66" w:rsidP="00CC5C49"/>
    <w:p w14:paraId="600F0B06" w14:textId="2D169E47" w:rsidR="00CC5C49" w:rsidRDefault="00CC5C49" w:rsidP="00CC5C49">
      <w:r>
        <w:rPr>
          <w:rFonts w:hint="eastAsia"/>
        </w:rPr>
        <w:t>【</w:t>
      </w:r>
      <w:r w:rsidR="009D3939">
        <w:rPr>
          <w:rFonts w:hint="eastAsia"/>
        </w:rPr>
        <w:t>警察庁・金融庁からのお知らせ</w:t>
      </w:r>
      <w:r>
        <w:rPr>
          <w:rFonts w:hint="eastAsia"/>
        </w:rPr>
        <w:t>】</w:t>
      </w:r>
    </w:p>
    <w:p w14:paraId="17694877" w14:textId="599C50A2" w:rsidR="009D3939" w:rsidRDefault="009A2BCC" w:rsidP="009D3939">
      <w:r>
        <w:rPr>
          <w:rFonts w:hint="eastAsia"/>
        </w:rPr>
        <w:t xml:space="preserve">　</w:t>
      </w:r>
      <w:r w:rsidR="009D3939">
        <w:t>警察庁</w:t>
      </w:r>
    </w:p>
    <w:p w14:paraId="5182FE73" w14:textId="3089543B" w:rsidR="009D3939" w:rsidRDefault="009D3939" w:rsidP="009D3939">
      <w:r>
        <w:rPr>
          <w:rFonts w:hint="eastAsia"/>
        </w:rPr>
        <w:t>「暗号資産交換業者への不正送金対策の強化に関する金融機関への要請について」</w:t>
      </w:r>
    </w:p>
    <w:p w14:paraId="29686F79" w14:textId="45926C3F" w:rsidR="009D3939" w:rsidRDefault="00E91E87" w:rsidP="009D3939">
      <w:hyperlink r:id="rId7" w:history="1">
        <w:r w:rsidRPr="0008581A">
          <w:rPr>
            <w:rStyle w:val="a7"/>
          </w:rPr>
          <w:t>https://www.npa.go.jp/bureau/cyber/koho/news/20240206.html</w:t>
        </w:r>
      </w:hyperlink>
    </w:p>
    <w:p w14:paraId="26894BCD" w14:textId="77777777" w:rsidR="009D3939" w:rsidRDefault="009D3939" w:rsidP="009D3939"/>
    <w:p w14:paraId="02037B6C" w14:textId="6E1650D4" w:rsidR="009D3939" w:rsidRDefault="009D3939" w:rsidP="009D3939">
      <w:r>
        <w:rPr>
          <w:rFonts w:hint="eastAsia"/>
        </w:rPr>
        <w:t>「法人口座及びインターネットバンキングの利用を含む預貯金口座の不正利用等防止に向けた対策の一層の強化について」</w:t>
      </w:r>
    </w:p>
    <w:p w14:paraId="5AA29D8C" w14:textId="2257D91E" w:rsidR="009D3939" w:rsidRDefault="00E91E87" w:rsidP="009D3939">
      <w:hyperlink r:id="rId8" w:history="1">
        <w:r w:rsidRPr="0008581A">
          <w:rPr>
            <w:rStyle w:val="a7"/>
          </w:rPr>
          <w:t>https://www.npa.go.jp/bureau/sosikihanzai/tokusyusagi/yotyokin_taisakukyouka20250912.html</w:t>
        </w:r>
      </w:hyperlink>
    </w:p>
    <w:p w14:paraId="2B82F05C" w14:textId="77777777" w:rsidR="009D3939" w:rsidRDefault="009D3939" w:rsidP="009D3939"/>
    <w:p w14:paraId="4ABE3C7D" w14:textId="5A7E9433" w:rsidR="009D3939" w:rsidRDefault="009D3939" w:rsidP="009D3939">
      <w:r>
        <w:rPr>
          <w:rFonts w:hint="eastAsia"/>
        </w:rPr>
        <w:t>金融庁</w:t>
      </w:r>
    </w:p>
    <w:p w14:paraId="0C33FBF8" w14:textId="15E65227" w:rsidR="009D3939" w:rsidRDefault="009D3939" w:rsidP="009D3939">
      <w:r>
        <w:rPr>
          <w:rFonts w:hint="eastAsia"/>
        </w:rPr>
        <w:t>「第三者への資金移動が可能な暗号資産交換業者への不正送金対策の強化について」</w:t>
      </w:r>
    </w:p>
    <w:p w14:paraId="415601C8" w14:textId="36343B32" w:rsidR="009D3939" w:rsidRDefault="00E91E87" w:rsidP="009D3939">
      <w:hyperlink r:id="rId9" w:history="1">
        <w:r w:rsidRPr="0008581A">
          <w:rPr>
            <w:rStyle w:val="a7"/>
          </w:rPr>
          <w:t>https://www.fsa.go.jp/news/r5/sonota/20240207.html</w:t>
        </w:r>
      </w:hyperlink>
    </w:p>
    <w:p w14:paraId="1B8F2156" w14:textId="77777777" w:rsidR="00E91E87" w:rsidRPr="00E91E87" w:rsidRDefault="00E91E87" w:rsidP="009D3939"/>
    <w:p w14:paraId="5CFEA540" w14:textId="77777777" w:rsidR="009D3939" w:rsidRDefault="009D3939" w:rsidP="009D3939">
      <w:r>
        <w:rPr>
          <w:rFonts w:hint="eastAsia"/>
        </w:rPr>
        <w:t>「法人口座及びインターネットバンキングの利用を含む預貯金口座の不正利用等防止に向けた対策の一層の強化について」</w:t>
      </w:r>
    </w:p>
    <w:p w14:paraId="15F9F32B" w14:textId="7786B42C" w:rsidR="00CA5159" w:rsidRDefault="00E91E87" w:rsidP="009D3939">
      <w:hyperlink r:id="rId10" w:history="1">
        <w:r w:rsidRPr="0008581A">
          <w:rPr>
            <w:rStyle w:val="a7"/>
          </w:rPr>
          <w:t>https://www.fsa.go.jp/news/r7/sonota/20250912/20250912.html</w:t>
        </w:r>
      </w:hyperlink>
    </w:p>
    <w:p w14:paraId="0042705C" w14:textId="77777777" w:rsidR="00E91E87" w:rsidRPr="00E91E87" w:rsidRDefault="00E91E87" w:rsidP="009D3939"/>
    <w:p w14:paraId="42366675" w14:textId="5BCB7984" w:rsidR="00D744C7" w:rsidRDefault="00D744C7" w:rsidP="00460B9E"/>
    <w:sectPr w:rsidR="00D744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728AB" w14:textId="77777777" w:rsidR="009C7F31" w:rsidRDefault="009C7F31" w:rsidP="001F6396">
      <w:r>
        <w:separator/>
      </w:r>
    </w:p>
  </w:endnote>
  <w:endnote w:type="continuationSeparator" w:id="0">
    <w:p w14:paraId="17E1686C" w14:textId="77777777" w:rsidR="009C7F31" w:rsidRDefault="009C7F31" w:rsidP="001F6396">
      <w:r>
        <w:continuationSeparator/>
      </w:r>
    </w:p>
  </w:endnote>
  <w:endnote w:type="continuationNotice" w:id="1">
    <w:p w14:paraId="02F45743" w14:textId="77777777" w:rsidR="009C7F31" w:rsidRDefault="009C7F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E3CB5D" w14:textId="77777777" w:rsidR="009C7F31" w:rsidRDefault="009C7F31" w:rsidP="001F6396">
      <w:r>
        <w:separator/>
      </w:r>
    </w:p>
  </w:footnote>
  <w:footnote w:type="continuationSeparator" w:id="0">
    <w:p w14:paraId="2604AD13" w14:textId="77777777" w:rsidR="009C7F31" w:rsidRDefault="009C7F31" w:rsidP="001F6396">
      <w:r>
        <w:continuationSeparator/>
      </w:r>
    </w:p>
  </w:footnote>
  <w:footnote w:type="continuationNotice" w:id="1">
    <w:p w14:paraId="2143F103" w14:textId="77777777" w:rsidR="009C7F31" w:rsidRDefault="009C7F3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CA2410"/>
    <w:multiLevelType w:val="hybridMultilevel"/>
    <w:tmpl w:val="A90EF0A2"/>
    <w:lvl w:ilvl="0" w:tplc="1A50AEE6">
      <w:start w:val="1"/>
      <w:numFmt w:val="decimalFullWidth"/>
      <w:lvlText w:val="%1．"/>
      <w:lvlJc w:val="left"/>
      <w:pPr>
        <w:ind w:left="680" w:hanging="396"/>
      </w:pPr>
      <w:rPr>
        <w:rFonts w:asciiTheme="minorHAnsi" w:eastAsiaTheme="minorEastAsia" w:hAnsiTheme="minorHAnsi" w:cstheme="minorBidi"/>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1" w15:restartNumberingAfterBreak="0">
    <w:nsid w:val="17194368"/>
    <w:multiLevelType w:val="hybridMultilevel"/>
    <w:tmpl w:val="95D48A4E"/>
    <w:lvl w:ilvl="0" w:tplc="0AF83B48">
      <w:start w:val="1"/>
      <w:numFmt w:val="decimal"/>
      <w:suff w:val="space"/>
      <w:lvlText w:val="%1."/>
      <w:lvlJc w:val="left"/>
      <w:pPr>
        <w:ind w:left="113" w:hanging="113"/>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A7D5704"/>
    <w:multiLevelType w:val="hybridMultilevel"/>
    <w:tmpl w:val="F06CF324"/>
    <w:lvl w:ilvl="0" w:tplc="36CEC53C">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6B83579"/>
    <w:multiLevelType w:val="hybridMultilevel"/>
    <w:tmpl w:val="43F451B2"/>
    <w:lvl w:ilvl="0" w:tplc="0409000F">
      <w:start w:val="1"/>
      <w:numFmt w:val="decimal"/>
      <w:lvlText w:val="%1."/>
      <w:lvlJc w:val="left"/>
      <w:pPr>
        <w:ind w:left="724" w:hanging="440"/>
      </w:p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4" w15:restartNumberingAfterBreak="0">
    <w:nsid w:val="4BED7BE2"/>
    <w:multiLevelType w:val="hybridMultilevel"/>
    <w:tmpl w:val="1FA8D928"/>
    <w:lvl w:ilvl="0" w:tplc="36CEC53C">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FE95BE2"/>
    <w:multiLevelType w:val="hybridMultilevel"/>
    <w:tmpl w:val="2334C582"/>
    <w:lvl w:ilvl="0" w:tplc="0409000F">
      <w:start w:val="1"/>
      <w:numFmt w:val="decimal"/>
      <w:lvlText w:val="%1."/>
      <w:lvlJc w:val="left"/>
      <w:pPr>
        <w:ind w:left="440" w:hanging="440"/>
      </w:pPr>
    </w:lvl>
    <w:lvl w:ilvl="1" w:tplc="BCC8B528">
      <w:numFmt w:val="bullet"/>
      <w:lvlText w:val="※"/>
      <w:lvlJc w:val="left"/>
      <w:pPr>
        <w:ind w:left="800" w:hanging="360"/>
      </w:pPr>
      <w:rPr>
        <w:rFonts w:ascii="游明朝" w:eastAsia="游明朝" w:hAnsi="游明朝" w:cstheme="minorBidi"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47388120">
    <w:abstractNumId w:val="1"/>
  </w:num>
  <w:num w:numId="2" w16cid:durableId="1642997184">
    <w:abstractNumId w:val="5"/>
  </w:num>
  <w:num w:numId="3" w16cid:durableId="1867601779">
    <w:abstractNumId w:val="4"/>
  </w:num>
  <w:num w:numId="4" w16cid:durableId="118694810">
    <w:abstractNumId w:val="0"/>
  </w:num>
  <w:num w:numId="5" w16cid:durableId="913394534">
    <w:abstractNumId w:val="3"/>
  </w:num>
  <w:num w:numId="6" w16cid:durableId="6296261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B9E"/>
    <w:rsid w:val="000008CA"/>
    <w:rsid w:val="00005244"/>
    <w:rsid w:val="00027123"/>
    <w:rsid w:val="00040F3B"/>
    <w:rsid w:val="000411D6"/>
    <w:rsid w:val="000718FE"/>
    <w:rsid w:val="0007309B"/>
    <w:rsid w:val="00086692"/>
    <w:rsid w:val="0009588D"/>
    <w:rsid w:val="000A6192"/>
    <w:rsid w:val="000B41D4"/>
    <w:rsid w:val="000B7395"/>
    <w:rsid w:val="000C5999"/>
    <w:rsid w:val="000D46CF"/>
    <w:rsid w:val="000E374B"/>
    <w:rsid w:val="001105BC"/>
    <w:rsid w:val="0011268F"/>
    <w:rsid w:val="001303DE"/>
    <w:rsid w:val="00134473"/>
    <w:rsid w:val="001356ED"/>
    <w:rsid w:val="00135B33"/>
    <w:rsid w:val="0015436D"/>
    <w:rsid w:val="00155512"/>
    <w:rsid w:val="00180B0D"/>
    <w:rsid w:val="001A47F8"/>
    <w:rsid w:val="001F6396"/>
    <w:rsid w:val="00205FAA"/>
    <w:rsid w:val="00230DBD"/>
    <w:rsid w:val="002443ED"/>
    <w:rsid w:val="002548D1"/>
    <w:rsid w:val="002618E4"/>
    <w:rsid w:val="0027066F"/>
    <w:rsid w:val="00296032"/>
    <w:rsid w:val="002D3510"/>
    <w:rsid w:val="002D3865"/>
    <w:rsid w:val="002E05E5"/>
    <w:rsid w:val="002E3BE6"/>
    <w:rsid w:val="00327DDA"/>
    <w:rsid w:val="00327ECD"/>
    <w:rsid w:val="00331C0A"/>
    <w:rsid w:val="00332F3D"/>
    <w:rsid w:val="00343FC9"/>
    <w:rsid w:val="0039429A"/>
    <w:rsid w:val="003A4D16"/>
    <w:rsid w:val="003A56C3"/>
    <w:rsid w:val="003B0706"/>
    <w:rsid w:val="003B2223"/>
    <w:rsid w:val="003D75EF"/>
    <w:rsid w:val="003F2E58"/>
    <w:rsid w:val="00405028"/>
    <w:rsid w:val="004233F1"/>
    <w:rsid w:val="0045046F"/>
    <w:rsid w:val="004526E7"/>
    <w:rsid w:val="00453AAF"/>
    <w:rsid w:val="004563C5"/>
    <w:rsid w:val="00457F2F"/>
    <w:rsid w:val="00460B9E"/>
    <w:rsid w:val="00465363"/>
    <w:rsid w:val="004666C2"/>
    <w:rsid w:val="00481C7D"/>
    <w:rsid w:val="004A2CE2"/>
    <w:rsid w:val="004B034C"/>
    <w:rsid w:val="004B748F"/>
    <w:rsid w:val="005017A5"/>
    <w:rsid w:val="00504879"/>
    <w:rsid w:val="005079ED"/>
    <w:rsid w:val="00507FC5"/>
    <w:rsid w:val="0051284F"/>
    <w:rsid w:val="00515EBE"/>
    <w:rsid w:val="00526FDB"/>
    <w:rsid w:val="00556182"/>
    <w:rsid w:val="00570012"/>
    <w:rsid w:val="00574A2D"/>
    <w:rsid w:val="00583DA6"/>
    <w:rsid w:val="0059207D"/>
    <w:rsid w:val="0059649B"/>
    <w:rsid w:val="005B3C86"/>
    <w:rsid w:val="005C2087"/>
    <w:rsid w:val="005C3F85"/>
    <w:rsid w:val="005D6BC4"/>
    <w:rsid w:val="005D7489"/>
    <w:rsid w:val="006024BA"/>
    <w:rsid w:val="00605191"/>
    <w:rsid w:val="006144FB"/>
    <w:rsid w:val="00616F54"/>
    <w:rsid w:val="006224EA"/>
    <w:rsid w:val="00634CF2"/>
    <w:rsid w:val="00666E88"/>
    <w:rsid w:val="00671799"/>
    <w:rsid w:val="00674594"/>
    <w:rsid w:val="006840CA"/>
    <w:rsid w:val="006A18EC"/>
    <w:rsid w:val="006A6CF1"/>
    <w:rsid w:val="006B1A97"/>
    <w:rsid w:val="006B20C4"/>
    <w:rsid w:val="006C3AC7"/>
    <w:rsid w:val="006F2242"/>
    <w:rsid w:val="00726822"/>
    <w:rsid w:val="00740A31"/>
    <w:rsid w:val="007414DC"/>
    <w:rsid w:val="00747F00"/>
    <w:rsid w:val="00750DC8"/>
    <w:rsid w:val="007620FA"/>
    <w:rsid w:val="007A2B89"/>
    <w:rsid w:val="007B54AB"/>
    <w:rsid w:val="007B59E2"/>
    <w:rsid w:val="007B7B5F"/>
    <w:rsid w:val="007E5E52"/>
    <w:rsid w:val="007F1AB1"/>
    <w:rsid w:val="007F3940"/>
    <w:rsid w:val="00810238"/>
    <w:rsid w:val="00836EFF"/>
    <w:rsid w:val="008406AE"/>
    <w:rsid w:val="00886AE1"/>
    <w:rsid w:val="008A2B65"/>
    <w:rsid w:val="008B1530"/>
    <w:rsid w:val="008C02B7"/>
    <w:rsid w:val="008C1A33"/>
    <w:rsid w:val="008D4F59"/>
    <w:rsid w:val="008E1683"/>
    <w:rsid w:val="00945329"/>
    <w:rsid w:val="00946F66"/>
    <w:rsid w:val="00971A06"/>
    <w:rsid w:val="00983BDF"/>
    <w:rsid w:val="009A2BCC"/>
    <w:rsid w:val="009C1E4C"/>
    <w:rsid w:val="009C7408"/>
    <w:rsid w:val="009C7A40"/>
    <w:rsid w:val="009C7F31"/>
    <w:rsid w:val="009D351F"/>
    <w:rsid w:val="009D3939"/>
    <w:rsid w:val="00A85786"/>
    <w:rsid w:val="00AD645E"/>
    <w:rsid w:val="00AF71AF"/>
    <w:rsid w:val="00AF7207"/>
    <w:rsid w:val="00B10F27"/>
    <w:rsid w:val="00B23B1F"/>
    <w:rsid w:val="00B361DE"/>
    <w:rsid w:val="00B573FD"/>
    <w:rsid w:val="00B64B43"/>
    <w:rsid w:val="00B86E8E"/>
    <w:rsid w:val="00B9019F"/>
    <w:rsid w:val="00BA3172"/>
    <w:rsid w:val="00BB5C32"/>
    <w:rsid w:val="00BC2562"/>
    <w:rsid w:val="00BE543A"/>
    <w:rsid w:val="00BF367D"/>
    <w:rsid w:val="00BF7571"/>
    <w:rsid w:val="00C3557C"/>
    <w:rsid w:val="00C40ECF"/>
    <w:rsid w:val="00C43C7B"/>
    <w:rsid w:val="00C654EE"/>
    <w:rsid w:val="00C83741"/>
    <w:rsid w:val="00CA5159"/>
    <w:rsid w:val="00CB219F"/>
    <w:rsid w:val="00CC051B"/>
    <w:rsid w:val="00CC0FD0"/>
    <w:rsid w:val="00CC5C49"/>
    <w:rsid w:val="00D27D4C"/>
    <w:rsid w:val="00D33A4E"/>
    <w:rsid w:val="00D342DF"/>
    <w:rsid w:val="00D73AAB"/>
    <w:rsid w:val="00D744C7"/>
    <w:rsid w:val="00D74771"/>
    <w:rsid w:val="00DA7687"/>
    <w:rsid w:val="00DC4061"/>
    <w:rsid w:val="00DF336A"/>
    <w:rsid w:val="00E234E3"/>
    <w:rsid w:val="00E3227E"/>
    <w:rsid w:val="00E42EF9"/>
    <w:rsid w:val="00E57562"/>
    <w:rsid w:val="00E77A2D"/>
    <w:rsid w:val="00E91E87"/>
    <w:rsid w:val="00E93D4E"/>
    <w:rsid w:val="00EA4846"/>
    <w:rsid w:val="00ED1770"/>
    <w:rsid w:val="00EF28B9"/>
    <w:rsid w:val="00F41B8A"/>
    <w:rsid w:val="00F5373F"/>
    <w:rsid w:val="00F739B7"/>
    <w:rsid w:val="00F84BE1"/>
    <w:rsid w:val="00F9038C"/>
    <w:rsid w:val="00FA40D0"/>
    <w:rsid w:val="00FD2B77"/>
    <w:rsid w:val="00FD5918"/>
    <w:rsid w:val="00FD7C46"/>
    <w:rsid w:val="00FE104B"/>
    <w:rsid w:val="00FE7575"/>
    <w:rsid w:val="00FF0F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9CDBE2"/>
  <w15:chartTrackingRefBased/>
  <w15:docId w15:val="{DDB43526-9661-4A00-9692-0E7B36DC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6396"/>
    <w:pPr>
      <w:tabs>
        <w:tab w:val="center" w:pos="4252"/>
        <w:tab w:val="right" w:pos="8504"/>
      </w:tabs>
      <w:snapToGrid w:val="0"/>
    </w:pPr>
  </w:style>
  <w:style w:type="character" w:customStyle="1" w:styleId="a4">
    <w:name w:val="ヘッダー (文字)"/>
    <w:basedOn w:val="a0"/>
    <w:link w:val="a3"/>
    <w:uiPriority w:val="99"/>
    <w:rsid w:val="001F6396"/>
  </w:style>
  <w:style w:type="paragraph" w:styleId="a5">
    <w:name w:val="footer"/>
    <w:basedOn w:val="a"/>
    <w:link w:val="a6"/>
    <w:uiPriority w:val="99"/>
    <w:unhideWhenUsed/>
    <w:rsid w:val="001F6396"/>
    <w:pPr>
      <w:tabs>
        <w:tab w:val="center" w:pos="4252"/>
        <w:tab w:val="right" w:pos="8504"/>
      </w:tabs>
      <w:snapToGrid w:val="0"/>
    </w:pPr>
  </w:style>
  <w:style w:type="character" w:customStyle="1" w:styleId="a6">
    <w:name w:val="フッター (文字)"/>
    <w:basedOn w:val="a0"/>
    <w:link w:val="a5"/>
    <w:uiPriority w:val="99"/>
    <w:rsid w:val="001F6396"/>
  </w:style>
  <w:style w:type="character" w:styleId="a7">
    <w:name w:val="Hyperlink"/>
    <w:basedOn w:val="a0"/>
    <w:uiPriority w:val="99"/>
    <w:unhideWhenUsed/>
    <w:rsid w:val="004666C2"/>
    <w:rPr>
      <w:color w:val="0000FF"/>
      <w:u w:val="single"/>
    </w:rPr>
  </w:style>
  <w:style w:type="paragraph" w:styleId="a8">
    <w:name w:val="List Paragraph"/>
    <w:basedOn w:val="a"/>
    <w:uiPriority w:val="34"/>
    <w:qFormat/>
    <w:rsid w:val="005079ED"/>
    <w:pPr>
      <w:ind w:left="840"/>
    </w:pPr>
  </w:style>
  <w:style w:type="character" w:styleId="a9">
    <w:name w:val="annotation reference"/>
    <w:basedOn w:val="a0"/>
    <w:uiPriority w:val="99"/>
    <w:semiHidden/>
    <w:unhideWhenUsed/>
    <w:rsid w:val="00FE104B"/>
    <w:rPr>
      <w:sz w:val="18"/>
      <w:szCs w:val="18"/>
    </w:rPr>
  </w:style>
  <w:style w:type="paragraph" w:styleId="aa">
    <w:name w:val="annotation text"/>
    <w:basedOn w:val="a"/>
    <w:link w:val="ab"/>
    <w:uiPriority w:val="99"/>
    <w:unhideWhenUsed/>
    <w:rsid w:val="00FE104B"/>
    <w:pPr>
      <w:jc w:val="left"/>
    </w:pPr>
  </w:style>
  <w:style w:type="character" w:customStyle="1" w:styleId="ab">
    <w:name w:val="コメント文字列 (文字)"/>
    <w:basedOn w:val="a0"/>
    <w:link w:val="aa"/>
    <w:uiPriority w:val="99"/>
    <w:rsid w:val="00FE104B"/>
  </w:style>
  <w:style w:type="paragraph" w:styleId="ac">
    <w:name w:val="annotation subject"/>
    <w:basedOn w:val="aa"/>
    <w:next w:val="aa"/>
    <w:link w:val="ad"/>
    <w:uiPriority w:val="99"/>
    <w:semiHidden/>
    <w:unhideWhenUsed/>
    <w:rsid w:val="00FE104B"/>
    <w:rPr>
      <w:b/>
      <w:bCs/>
    </w:rPr>
  </w:style>
  <w:style w:type="character" w:customStyle="1" w:styleId="ad">
    <w:name w:val="コメント内容 (文字)"/>
    <w:basedOn w:val="ab"/>
    <w:link w:val="ac"/>
    <w:uiPriority w:val="99"/>
    <w:semiHidden/>
    <w:rsid w:val="00FE104B"/>
    <w:rPr>
      <w:b/>
      <w:bCs/>
    </w:rPr>
  </w:style>
  <w:style w:type="character" w:styleId="ae">
    <w:name w:val="Unresolved Mention"/>
    <w:basedOn w:val="a0"/>
    <w:uiPriority w:val="99"/>
    <w:semiHidden/>
    <w:unhideWhenUsed/>
    <w:rsid w:val="00FE104B"/>
    <w:rPr>
      <w:color w:val="605E5C"/>
      <w:shd w:val="clear" w:color="auto" w:fill="E1DFDD"/>
    </w:rPr>
  </w:style>
  <w:style w:type="paragraph" w:styleId="af">
    <w:name w:val="Date"/>
    <w:basedOn w:val="a"/>
    <w:next w:val="a"/>
    <w:link w:val="af0"/>
    <w:uiPriority w:val="99"/>
    <w:semiHidden/>
    <w:unhideWhenUsed/>
    <w:rsid w:val="00747F00"/>
  </w:style>
  <w:style w:type="character" w:customStyle="1" w:styleId="af0">
    <w:name w:val="日付 (文字)"/>
    <w:basedOn w:val="a0"/>
    <w:link w:val="af"/>
    <w:uiPriority w:val="99"/>
    <w:semiHidden/>
    <w:rsid w:val="00747F00"/>
  </w:style>
  <w:style w:type="character" w:styleId="af1">
    <w:name w:val="FollowedHyperlink"/>
    <w:basedOn w:val="a0"/>
    <w:uiPriority w:val="99"/>
    <w:semiHidden/>
    <w:unhideWhenUsed/>
    <w:rsid w:val="00E91E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pa.go.jp/bureau/sosikihanzai/tokusyusagi/yotyokin_taisakukyouka20250912.html" TargetMode="External"/><Relationship Id="rId3" Type="http://schemas.openxmlformats.org/officeDocument/2006/relationships/settings" Target="settings.xml"/><Relationship Id="rId7" Type="http://schemas.openxmlformats.org/officeDocument/2006/relationships/hyperlink" Target="https://www.npa.go.jp/bureau/cyber/koho/news/20240206.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fsa.go.jp/news/r7/sonota/20250912/20250912.html" TargetMode="External"/><Relationship Id="rId4" Type="http://schemas.openxmlformats.org/officeDocument/2006/relationships/webSettings" Target="webSettings.xml"/><Relationship Id="rId9" Type="http://schemas.openxmlformats.org/officeDocument/2006/relationships/hyperlink" Target="https://www.fsa.go.jp/news/r5/sonota/20240207.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620</TotalTime>
  <Pages>1</Pages>
  <Words>165</Words>
  <Characters>943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1106</CharactersWithSpaces>
  <SharedDoc>false</SharedDoc>
  <HLinks>
    <vt:vector size="24" baseType="variant">
      <vt:variant>
        <vt:i4>3145836</vt:i4>
      </vt:variant>
      <vt:variant>
        <vt:i4>9</vt:i4>
      </vt:variant>
      <vt:variant>
        <vt:i4>0</vt:i4>
      </vt:variant>
      <vt:variant>
        <vt:i4>5</vt:i4>
      </vt:variant>
      <vt:variant>
        <vt:lpwstr>https://www.fsa.go.jp/news/r7/sonota/20250912/20250912.html</vt:lpwstr>
      </vt:variant>
      <vt:variant>
        <vt:lpwstr/>
      </vt:variant>
      <vt:variant>
        <vt:i4>2293823</vt:i4>
      </vt:variant>
      <vt:variant>
        <vt:i4>6</vt:i4>
      </vt:variant>
      <vt:variant>
        <vt:i4>0</vt:i4>
      </vt:variant>
      <vt:variant>
        <vt:i4>5</vt:i4>
      </vt:variant>
      <vt:variant>
        <vt:lpwstr>https://www.fsa.go.jp/news/r5/sonota/20240207.html</vt:lpwstr>
      </vt:variant>
      <vt:variant>
        <vt:lpwstr/>
      </vt:variant>
      <vt:variant>
        <vt:i4>6160445</vt:i4>
      </vt:variant>
      <vt:variant>
        <vt:i4>3</vt:i4>
      </vt:variant>
      <vt:variant>
        <vt:i4>0</vt:i4>
      </vt:variant>
      <vt:variant>
        <vt:i4>5</vt:i4>
      </vt:variant>
      <vt:variant>
        <vt:lpwstr>https://www.npa.go.jp/bureau/sosikihanzai/tokusyusagi/yotyokin_taisakukyouka20250912.html</vt:lpwstr>
      </vt:variant>
      <vt:variant>
        <vt:lpwstr/>
      </vt:variant>
      <vt:variant>
        <vt:i4>2490408</vt:i4>
      </vt:variant>
      <vt:variant>
        <vt:i4>0</vt:i4>
      </vt:variant>
      <vt:variant>
        <vt:i4>0</vt:i4>
      </vt:variant>
      <vt:variant>
        <vt:i4>5</vt:i4>
      </vt:variant>
      <vt:variant>
        <vt:lpwstr>https://www.npa.go.jp/bureau/cyber/koho/news/20240206.html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細野 貴裕</dc:creator>
  <cp:keywords/>
  <dc:description/>
  <cp:lastModifiedBy>DC-1-00492</cp:lastModifiedBy>
  <cp:revision>124</cp:revision>
  <dcterms:created xsi:type="dcterms:W3CDTF">2024-09-03T10:08:00Z</dcterms:created>
  <dcterms:modified xsi:type="dcterms:W3CDTF">2026-04-27T00:13:00Z</dcterms:modified>
</cp:coreProperties>
</file>